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Club FADOQ-SBDL</w:t>
      </w:r>
    </w:p>
    <w:p>
      <w:pPr>
        <w:pStyle w:val="Normal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Des activités et des ressources pour les retraités et les aînés</w:t>
      </w:r>
    </w:p>
    <w:p>
      <w:pPr>
        <w:pStyle w:val="Normal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 xml:space="preserve">Hiver, </w:t>
      </w:r>
      <w:r>
        <w:rPr>
          <w:rFonts w:cs="Calibri" w:ascii="Calibri" w:hAnsi="Calibri"/>
          <w:b/>
          <w:bCs/>
          <w:sz w:val="28"/>
          <w:szCs w:val="28"/>
        </w:rPr>
        <w:t>printemps</w:t>
      </w:r>
      <w:r>
        <w:rPr>
          <w:rFonts w:cs="Calibri" w:ascii="Calibri" w:hAnsi="Calibri"/>
          <w:b/>
          <w:bCs/>
          <w:sz w:val="28"/>
          <w:szCs w:val="28"/>
        </w:rPr>
        <w:t xml:space="preserve"> et été 2025</w:t>
      </w:r>
    </w:p>
    <w:tbl>
      <w:tblPr>
        <w:tblStyle w:val="Grilledutableau"/>
        <w:tblpPr w:vertAnchor="text" w:horzAnchor="margin" w:leftFromText="141" w:rightFromText="141" w:tblpX="0" w:tblpY="295"/>
        <w:tblW w:w="1431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6"/>
        <w:gridCol w:w="2551"/>
        <w:gridCol w:w="2836"/>
        <w:gridCol w:w="4818"/>
      </w:tblGrid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eastAsia="Aptos" w:cs="Calibri" w:ascii="Calibri" w:hAnsi="Calibri"/>
                <w:b/>
                <w:bCs/>
                <w:lang w:val="fr-CA" w:bidi="ar-SA"/>
              </w:rPr>
              <w:t>Nom de l’activité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eastAsia="Aptos" w:cs="Calibri" w:ascii="Calibri" w:hAnsi="Calibri"/>
                <w:b/>
                <w:bCs/>
                <w:lang w:val="fr-CA" w:bidi="ar-SA"/>
              </w:rPr>
              <w:t>Fin pour 2025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eastAsia="Aptos" w:cs="Calibri" w:ascii="Calibri" w:hAnsi="Calibri"/>
                <w:b/>
                <w:bCs/>
                <w:lang w:val="fr-CA" w:bidi="ar-SA"/>
              </w:rPr>
              <w:t>Début été 2025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Aptos" w:cs="Calibri"/>
                <w:b/>
                <w:bCs/>
                <w:lang w:val="fr-CA" w:bidi="ar-SA"/>
              </w:rPr>
            </w:pPr>
            <w:r>
              <w:rPr>
                <w:rFonts w:eastAsia="Aptos" w:cs="Calibri" w:ascii="Calibri" w:hAnsi="Calibri"/>
                <w:b/>
                <w:bCs/>
                <w:lang w:val="fr-CA" w:bidi="ar-SA"/>
              </w:rPr>
              <w:t>Les loisirs culturels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Atelier de peinture abstraite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10 mars au 14 avril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2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Ateliers de peinture abstraite – Club FADOQ de Sainte-Brigitte-de-Laval</w:t>
              </w:r>
            </w:hyperlink>
          </w:p>
        </w:tc>
      </w:tr>
      <w:tr>
        <w:trPr>
          <w:trHeight w:val="104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Aptos" w:cs="Calibri"/>
                <w:b/>
                <w:bCs/>
                <w:lang w:val="fr-CA" w:bidi="ar-SA"/>
              </w:rPr>
            </w:pPr>
            <w:r>
              <w:rPr>
                <w:rFonts w:eastAsia="Aptos" w:cs="Calibri" w:ascii="Calibri" w:hAnsi="Calibri"/>
                <w:b/>
                <w:bCs/>
                <w:lang w:val="fr-CA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04" w:hRule="atLeast"/>
        </w:trPr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Aptos" w:cs="Calibri"/>
                <w:b/>
                <w:bCs/>
                <w:lang w:val="fr-CA" w:bidi="ar-SA"/>
              </w:rPr>
            </w:pPr>
            <w:r>
              <w:rPr>
                <w:rFonts w:eastAsia="Aptos" w:cs="Calibri" w:ascii="Calibri" w:hAnsi="Calibri"/>
                <w:b/>
                <w:bCs/>
                <w:lang w:val="fr-CA" w:bidi="ar-SA"/>
              </w:rPr>
              <w:t xml:space="preserve">Des repas </w:t>
            </w:r>
            <w:r>
              <w:rPr>
                <w:rFonts w:eastAsia="Aptos" w:cs="Calibri" w:ascii="Calibri" w:hAnsi="Calibri"/>
                <w:b/>
                <w:bCs/>
                <w:lang w:val="fr-CA" w:bidi="ar-SA"/>
              </w:rPr>
              <w:t>entre</w:t>
            </w:r>
            <w:r>
              <w:rPr>
                <w:rFonts w:eastAsia="Aptos" w:cs="Calibri" w:ascii="Calibri" w:hAnsi="Calibri"/>
                <w:b/>
                <w:bCs/>
                <w:lang w:val="fr-CA" w:bidi="ar-SA"/>
              </w:rPr>
              <w:t xml:space="preserve"> amis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Dîners communautaires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17 juin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3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Dîners communautaires – Club FADOQ de Sainte-Brigitte-de-Laval</w:t>
              </w:r>
            </w:hyperlink>
          </w:p>
        </w:tc>
      </w:tr>
      <w:tr>
        <w:trPr/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Brunch du dimanche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15 juin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4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Les brunchs du dimanche – Club FADOQ de Sainte-Brigitte-de-Laval</w:t>
              </w:r>
            </w:hyperlink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Aptos" w:cs="Calibri"/>
                <w:b/>
                <w:bCs/>
                <w:lang w:val="fr-CA" w:bidi="ar-SA"/>
              </w:rPr>
            </w:pPr>
            <w:r>
              <w:rPr>
                <w:rFonts w:eastAsia="Aptos" w:cs="Calibri" w:ascii="Calibri" w:hAnsi="Calibri"/>
                <w:b/>
                <w:bCs/>
                <w:lang w:val="fr-CA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Aptos" w:cs="Calibri"/>
                <w:b/>
                <w:bCs/>
                <w:lang w:val="fr-CA" w:bidi="ar-SA"/>
              </w:rPr>
            </w:pPr>
            <w:r>
              <w:rPr>
                <w:rFonts w:eastAsia="Aptos" w:cs="Calibri" w:ascii="Calibri" w:hAnsi="Calibri"/>
                <w:b/>
                <w:bCs/>
                <w:lang w:val="fr-CA" w:bidi="ar-SA"/>
              </w:rPr>
              <w:t>Des jeux pour tous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Supers bingos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17 juin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5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Super-Bingo du Club – Club FADOQ de Sainte-Brigitte-de-Laval</w:t>
              </w:r>
            </w:hyperlink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Cafés rencontres et jeux divers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17 juin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6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Les Café-Rencontres – Club FADOQ de Sainte-Brigitte-de-Laval</w:t>
              </w:r>
            </w:hyperlink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Tournois de cartes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17 juin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7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Les tournois de cartes du Club – Club FADOQ de Sainte-Brigitte-de-Laval</w:t>
              </w:r>
            </w:hyperlink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Aptos" w:cs="Calibri"/>
                <w:b/>
                <w:bCs/>
                <w:lang w:val="fr-CA" w:bidi="ar-SA"/>
              </w:rPr>
            </w:pPr>
            <w:r>
              <w:rPr>
                <w:rFonts w:eastAsia="Aptos" w:cs="Calibri" w:ascii="Calibri" w:hAnsi="Calibri"/>
                <w:b/>
                <w:bCs/>
                <w:lang w:val="fr-CA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Aptos" w:cs="Calibri"/>
                <w:b/>
                <w:bCs/>
                <w:lang w:val="fr-CA" w:bidi="ar-SA"/>
              </w:rPr>
            </w:pPr>
            <w:r>
              <w:rPr>
                <w:rFonts w:eastAsia="Aptos" w:cs="Calibri" w:ascii="Calibri" w:hAnsi="Calibri"/>
                <w:b/>
                <w:bCs/>
                <w:lang w:val="fr-CA" w:bidi="ar-SA"/>
              </w:rPr>
              <w:t>Les loisirs actifs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Ateliers de mise en forme ViActive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18 juin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8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Les Ateliers de mise en forme ViActive – Club FADOQ de Sainte-Brigitte-de-Laval</w:t>
              </w:r>
            </w:hyperlink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Grandes Marches de Sainte-Brigitte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17 juin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9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Les Grandes Marches de Sainte-Brigitte – Club FADOQ de Sainte-Brigitte-de-Laval</w:t>
              </w:r>
            </w:hyperlink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Cours de danse en ligne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20 mars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10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La Danse en ligne – Club FADOQ de Sainte-Brigitte-de-Laval</w:t>
              </w:r>
            </w:hyperlink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Quilles Finlandaises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Les mercredis mi-juin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11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Les Quilles Finlandaises – Club FADOQ de Sainte-Brigitte-de-Laval</w:t>
              </w:r>
            </w:hyperlink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Pétanque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Mardi et jeudi mi-juin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12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La Pétanque à Sainte-Brigitte – Club FADOQ de Sainte-Brigitte-de-Laval</w:t>
              </w:r>
            </w:hyperlink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Pickelball intérieur Trivent 1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Période hivernale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Jeudi -dimanche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13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Le Pickleball – Club FADOQ de Sainte-Brigitte-de-Laval</w:t>
              </w:r>
            </w:hyperlink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Pickelball extérieur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Dès le beau temps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Mercredi-jeudi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14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Le Pickleball – Club FADOQ de Sainte-Brigitte-de-Laval</w:t>
              </w:r>
            </w:hyperlink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Ligue de quilles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Finales fin avril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15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La Ligue de quilles – Club FADOQ de Sainte-Brigitte-de-Laval</w:t>
              </w:r>
            </w:hyperlink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Aptos" w:cs="Calibri"/>
                <w:b/>
                <w:bCs/>
                <w:lang w:val="fr-CA" w:bidi="ar-SA"/>
              </w:rPr>
            </w:pPr>
            <w:r>
              <w:rPr>
                <w:rFonts w:eastAsia="Aptos" w:cs="Calibri" w:ascii="Calibri" w:hAnsi="Calibri"/>
                <w:b/>
                <w:bCs/>
                <w:lang w:val="fr-CA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Aptos" w:cs="Calibri"/>
                <w:b/>
                <w:bCs/>
                <w:lang w:val="fr-CA" w:bidi="ar-SA"/>
              </w:rPr>
            </w:pPr>
            <w:r>
              <w:rPr>
                <w:rFonts w:eastAsia="Aptos" w:cs="Calibri" w:ascii="Calibri" w:hAnsi="Calibri"/>
                <w:b/>
                <w:bCs/>
                <w:lang w:val="fr-CA" w:bidi="ar-SA"/>
              </w:rPr>
              <w:t>Une mine d'informations, de conseils et d'outils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Aptos" w:cs="Calibri"/>
                <w:b w:val="false"/>
                <w:bCs w:val="false"/>
                <w:lang w:val="fr-CA" w:bidi="ar-SA"/>
              </w:rPr>
            </w:pPr>
            <w:r>
              <w:rPr>
                <w:rFonts w:eastAsia="Aptos" w:cs="Calibri" w:ascii="Calibri" w:hAnsi="Calibri"/>
                <w:b w:val="false"/>
                <w:bCs w:val="false"/>
                <w:lang w:val="fr-CA" w:bidi="ar-SA"/>
              </w:rPr>
              <w:t>Guide pratique pour votre santé et votre qualité de vie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16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Guide pratique pour votre santé et votre qualité de vie</w:t>
              </w:r>
            </w:hyperlink>
          </w:p>
        </w:tc>
      </w:tr>
      <w:tr>
        <w:trPr/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Aptos" w:cs="Calibri"/>
                <w:b/>
                <w:bCs/>
                <w:lang w:val="fr-CA" w:bidi="ar-SA"/>
              </w:rPr>
            </w:pPr>
            <w:r>
              <w:rPr>
                <w:rFonts w:eastAsia="Aptos" w:cs="Calibri" w:ascii="Calibri" w:hAnsi="Calibri"/>
                <w:b/>
                <w:bCs/>
                <w:lang w:val="fr-CA" w:bidi="ar-SA"/>
              </w:rPr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Aptos" w:cs="Calibri"/>
                <w:b/>
                <w:bCs/>
                <w:lang w:val="fr-CA" w:bidi="ar-SA"/>
              </w:rPr>
            </w:pPr>
            <w:r>
              <w:rPr>
                <w:rFonts w:eastAsia="Aptos" w:cs="Calibri" w:ascii="Calibri" w:hAnsi="Calibri"/>
                <w:b/>
                <w:bCs/>
                <w:lang w:val="fr-CA" w:bidi="ar-SA"/>
              </w:rPr>
              <w:t>ÉVÉNEMENTS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Conférence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Un punch vitaminé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Par Mylène DionViActive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16 avril – 14H00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Parc des Saphirs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Ouvert à tous</w:t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17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À votre santé – Club FADOQ de Sainte-Brigitte-de-Laval</w:t>
              </w:r>
            </w:hyperlink>
          </w:p>
        </w:tc>
      </w:tr>
      <w:tr>
        <w:trPr/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Calibri" w:hAnsi="Calibri" w:eastAsia="Aptos" w:cs="Calibri"/>
                <w:sz w:val="24"/>
                <w:szCs w:val="24"/>
              </w:rPr>
            </w:pPr>
            <w:r>
              <w:rPr>
                <w:rFonts w:eastAsia="Aptos" w:cs="Calibri" w:ascii="var global-heading-font-family" w:hAnsi="var global-heading-font-family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14:ligatures w14:val="none"/>
              </w:rPr>
              <w:t>Parties de sucre annuelle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Segoe UI Historic;Segoe UI;Helvetica;Arial;sans-serif" w:hAnsi="Segoe UI Historic;Segoe UI;Helvetica;Arial;sans-serif"/>
                <w:b w:val="false"/>
                <w:i w:val="false"/>
                <w:caps w:val="false"/>
                <w:smallCaps w:val="false"/>
                <w:color w:val="080809"/>
                <w:spacing w:val="0"/>
                <w:sz w:val="23"/>
                <w:lang w:val="fr-CA" w:bidi="ar-SA"/>
              </w:rPr>
              <w:t>2 avril</w:t>
            </w:r>
            <w:r>
              <w:rPr>
                <w:rFonts w:eastAsia="Aptos" w:cs="Calibri" w:ascii="Calibri" w:hAnsi="Calibri"/>
                <w:lang w:val="fr-CA" w:bidi="ar-SA"/>
              </w:rPr>
              <w:t xml:space="preserve"> 2025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18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Les Parties de sucre – Club FADOQ de Sainte-Brigitte-de-Laval</w:t>
              </w:r>
            </w:hyperlink>
          </w:p>
        </w:tc>
      </w:tr>
      <w:tr>
        <w:trPr/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Épluchette de blé d’Inde annuelle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26 août 2025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19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L’Épluchette de blé d’inde – Club FADOQ de Sainte-Brigitte-de-Laval</w:t>
              </w:r>
            </w:hyperlink>
          </w:p>
        </w:tc>
      </w:tr>
      <w:tr>
        <w:trPr>
          <w:trHeight w:val="260" w:hRule="atLeast"/>
        </w:trPr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Les soirées dansantes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22 février 2025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20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Les Soirées dansantes – Club FADOQ de Sainte-Brigitte-de-Laval</w:t>
              </w:r>
            </w:hyperlink>
          </w:p>
        </w:tc>
      </w:tr>
      <w:tr>
        <w:trPr>
          <w:trHeight w:val="260" w:hRule="atLeast"/>
        </w:trPr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Le Dîner de Noël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16 décembre 2025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60" w:hRule="atLeast"/>
        </w:trPr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60" w:hRule="atLeast"/>
        </w:trPr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Aptos" w:cs="Calibri"/>
                <w:b/>
                <w:bCs/>
                <w:lang w:val="fr-CA" w:bidi="ar-SA"/>
              </w:rPr>
            </w:pPr>
            <w:r>
              <w:rPr>
                <w:rFonts w:eastAsia="Aptos" w:cs="Calibri" w:ascii="Calibri" w:hAnsi="Calibri"/>
                <w:b/>
                <w:bCs/>
                <w:lang w:val="fr-CA" w:bidi="ar-SA"/>
              </w:rPr>
              <w:t>ACTIVITÉS EN COLLABORATION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60" w:hRule="atLeast"/>
        </w:trPr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Gala de danse FADOQ 2025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7 juin 2025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hyperlink r:id="rId21">
              <w:r>
                <w:rPr>
                  <w:rStyle w:val="Hyperlink"/>
                  <w:rFonts w:eastAsia="Aptos" w:cs="Calibri" w:ascii="Calibri" w:hAnsi="Calibri"/>
                  <w:lang w:val="fr-CA" w:bidi="ar-SA"/>
                </w:rPr>
                <w:t>Gala de danse FADOQ 2025</w:t>
              </w:r>
            </w:hyperlink>
          </w:p>
        </w:tc>
      </w:tr>
      <w:tr>
        <w:trPr>
          <w:trHeight w:val="260" w:hRule="atLeast"/>
        </w:trPr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jeux régionaux de la FADOQ-RQCA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26 avril au 16 juin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lang w:val="fr-CA" w:bidi="ar-SA"/>
              </w:rPr>
              <w:t>https://www.fadoq.ca/jeux-regionaux-fadoq-rqca-2025</w:t>
            </w:r>
          </w:p>
        </w:tc>
      </w:tr>
      <w:tr>
        <w:trPr>
          <w:trHeight w:val="260" w:hRule="atLeast"/>
        </w:trPr>
        <w:tc>
          <w:tcPr>
            <w:tcW w:w="41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sectPr>
      <w:type w:val="nextPage"/>
      <w:pgSz w:orient="landscape" w:w="15840" w:h="12240"/>
      <w:pgMar w:left="794" w:right="794" w:gutter="0" w:header="0" w:top="680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var global-heading-font-family">
    <w:charset w:val="00"/>
    <w:family w:val="roman"/>
    <w:pitch w:val="variable"/>
  </w:font>
  <w:font w:name="Segoe UI Historic">
    <w:altName w:val="Segoe U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1b92"/>
    <w:pPr>
      <w:widowControl/>
      <w:suppressAutoHyphens w:val="true"/>
      <w:bidi w:val="0"/>
      <w:spacing w:lineRule="auto" w:line="240" w:before="0" w:after="0"/>
      <w:jc w:val="left"/>
    </w:pPr>
    <w:rPr>
      <w:rFonts w:ascii="Aptos" w:hAnsi="Aptos" w:eastAsia="Aptos" w:cs="Aptos"/>
      <w:color w:val="auto"/>
      <w:kern w:val="0"/>
      <w:sz w:val="24"/>
      <w:szCs w:val="24"/>
      <w:lang w:val="fr-CA" w:eastAsia="fr-CA" w:bidi="ar-SA"/>
      <w14:ligatures w14:val="none"/>
    </w:rPr>
  </w:style>
  <w:style w:type="paragraph" w:styleId="Heading1">
    <w:name w:val="heading 1"/>
    <w:basedOn w:val="Normal"/>
    <w:next w:val="Normal"/>
    <w:link w:val="Titre1Car"/>
    <w:uiPriority w:val="9"/>
    <w:qFormat/>
    <w:rsid w:val="00660e6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660e6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660e6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660e6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660e6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660e6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660e6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660e6e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660e6e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660e6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660e6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660e6e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660e6e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uiPriority w:val="9"/>
    <w:semiHidden/>
    <w:qFormat/>
    <w:rsid w:val="00660e6e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uiPriority w:val="9"/>
    <w:semiHidden/>
    <w:qFormat/>
    <w:rsid w:val="00660e6e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660e6e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660e6e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660e6e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660e6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660e6e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660e6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660e6e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660e6e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660e6e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31b92"/>
    <w:rPr>
      <w:color w:val="0000FF"/>
      <w:u w:val="single"/>
    </w:rPr>
  </w:style>
  <w:style w:type="character" w:styleId="s1" w:customStyle="1">
    <w:name w:val="s1"/>
    <w:basedOn w:val="DefaultParagraphFont"/>
    <w:qFormat/>
    <w:rsid w:val="00c503b3"/>
    <w:rPr/>
  </w:style>
  <w:style w:type="character" w:styleId="s2" w:customStyle="1">
    <w:name w:val="s2"/>
    <w:basedOn w:val="DefaultParagraphFont"/>
    <w:qFormat/>
    <w:rsid w:val="00c503b3"/>
    <w:rPr/>
  </w:style>
  <w:style w:type="character" w:styleId="Strong">
    <w:name w:val="Strong"/>
    <w:qFormat/>
    <w:rPr>
      <w:b/>
      <w:b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le">
    <w:name w:val="Title"/>
    <w:basedOn w:val="Normal"/>
    <w:next w:val="Normal"/>
    <w:link w:val="TitreCar"/>
    <w:uiPriority w:val="10"/>
    <w:qFormat/>
    <w:rsid w:val="00660e6e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660e6e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660e6e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660e6e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660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rmalWeb">
    <w:name w:val="Normal (Web)"/>
    <w:basedOn w:val="Normal"/>
    <w:uiPriority w:val="99"/>
    <w:semiHidden/>
    <w:unhideWhenUsed/>
    <w:qFormat/>
    <w:rsid w:val="002f35c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p2" w:customStyle="1">
    <w:name w:val="p2"/>
    <w:basedOn w:val="Normal"/>
    <w:qFormat/>
    <w:rsid w:val="00c503b3"/>
    <w:pPr>
      <w:spacing w:beforeAutospacing="1" w:afterAutospacing="1"/>
    </w:pPr>
    <w:rPr/>
  </w:style>
  <w:style w:type="paragraph" w:styleId="p1" w:customStyle="1">
    <w:name w:val="p1"/>
    <w:basedOn w:val="Normal"/>
    <w:qFormat/>
    <w:rsid w:val="00c503b3"/>
    <w:pPr>
      <w:spacing w:beforeAutospacing="1" w:afterAutospacing="1"/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ecadreuser">
    <w:name w:val="Contenu de cadre (user)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0931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adoq-sbdl.org/activites/atelier-de-peinture-abstraite/" TargetMode="External"/><Relationship Id="rId3" Type="http://schemas.openxmlformats.org/officeDocument/2006/relationships/hyperlink" Target="https://fadoq-sbdl.org/activites/diners-communautaires/" TargetMode="External"/><Relationship Id="rId4" Type="http://schemas.openxmlformats.org/officeDocument/2006/relationships/hyperlink" Target="https://fadoq-sbdl.org/activites/les-sorties-au-restaurant/" TargetMode="External"/><Relationship Id="rId5" Type="http://schemas.openxmlformats.org/officeDocument/2006/relationships/hyperlink" Target="https://fadoq-sbdl.org/activites/super-bingo-du-club-de-lage-dor/" TargetMode="External"/><Relationship Id="rId6" Type="http://schemas.openxmlformats.org/officeDocument/2006/relationships/hyperlink" Target="https://fadoq-sbdl.org/activites/cafe-rencontres/" TargetMode="External"/><Relationship Id="rId7" Type="http://schemas.openxmlformats.org/officeDocument/2006/relationships/hyperlink" Target="https://fadoq-sbdl.org/activites/les-tournois-de-cartes-du-club-de-lage-dor/" TargetMode="External"/><Relationship Id="rId8" Type="http://schemas.openxmlformats.org/officeDocument/2006/relationships/hyperlink" Target="https://fadoq-sbdl.org/activites/mise-en-forme-viactive/" TargetMode="External"/><Relationship Id="rId9" Type="http://schemas.openxmlformats.org/officeDocument/2006/relationships/hyperlink" Target="https://fadoq-sbdl.org/activites/les-grandes-marches/" TargetMode="External"/><Relationship Id="rId10" Type="http://schemas.openxmlformats.org/officeDocument/2006/relationships/hyperlink" Target="https://fadoq-sbdl.org/activites/la-danse-en-ligne/" TargetMode="External"/><Relationship Id="rId11" Type="http://schemas.openxmlformats.org/officeDocument/2006/relationships/hyperlink" Target="https://fadoq-sbdl.org/activites/les-quilles-finlandaises/" TargetMode="External"/><Relationship Id="rId12" Type="http://schemas.openxmlformats.org/officeDocument/2006/relationships/hyperlink" Target="https://fadoq-sbdl.org/activites/la-petanque/" TargetMode="External"/><Relationship Id="rId13" Type="http://schemas.openxmlformats.org/officeDocument/2006/relationships/hyperlink" Target="https://fadoq-sbdl.org/activites/le-pickleball/" TargetMode="External"/><Relationship Id="rId14" Type="http://schemas.openxmlformats.org/officeDocument/2006/relationships/hyperlink" Target="https://fadoq-sbdl.org/activites/le-pickleball/" TargetMode="External"/><Relationship Id="rId15" Type="http://schemas.openxmlformats.org/officeDocument/2006/relationships/hyperlink" Target="https://fadoq-sbdl.org/activites/la-ligue-de-quilles/" TargetMode="External"/><Relationship Id="rId16" Type="http://schemas.openxmlformats.org/officeDocument/2006/relationships/hyperlink" Target="https://fadoq-sbdl.org/sources-et-ressources/" TargetMode="External"/><Relationship Id="rId17" Type="http://schemas.openxmlformats.org/officeDocument/2006/relationships/hyperlink" Target="https://fadoq-sbdl.org/a-votre-sante/" TargetMode="External"/><Relationship Id="rId18" Type="http://schemas.openxmlformats.org/officeDocument/2006/relationships/hyperlink" Target="https://fadoq-sbdl.org/activites/les-parties-de-sucre/" TargetMode="External"/><Relationship Id="rId19" Type="http://schemas.openxmlformats.org/officeDocument/2006/relationships/hyperlink" Target="https://fadoq-sbdl.org/activites/epluchette-de-ble-dinde/" TargetMode="External"/><Relationship Id="rId20" Type="http://schemas.openxmlformats.org/officeDocument/2006/relationships/hyperlink" Target="https://fadoq-sbdl.org/activites/les-soirees-dansantes/" TargetMode="External"/><Relationship Id="rId21" Type="http://schemas.openxmlformats.org/officeDocument/2006/relationships/hyperlink" Target="https://www.fadoq.ca/quebec-et-chaudiere-appalaches/activites/evenements/gala-de-danse-fadoq-2025" TargetMode="Externa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LibreOffice/25.2.1.2$Windows_X86_64 LibreOffice_project/d3abf4aee5fd705e4a92bba33a32f40bc4e56f49</Application>
  <AppVersion>15.0000</AppVersion>
  <Pages>2</Pages>
  <Words>364</Words>
  <Characters>2190</Characters>
  <CharactersWithSpaces>2490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2025-02-26T18:45:00Z</dcterms:created>
  <dc:creator>Sylvie Houde</dc:creator>
  <dc:description/>
  <dc:language>fr-CA</dc:language>
  <cp:lastModifiedBy/>
  <cp:lastPrinted>2024-10-30T17:10:00Z</cp:lastPrinted>
  <dcterms:modified xsi:type="dcterms:W3CDTF">2025-03-12T12:55:07Z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